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7F" w:rsidRPr="0052317F" w:rsidRDefault="0052317F" w:rsidP="0052317F">
      <w:pPr>
        <w:ind w:right="-2"/>
        <w:jc w:val="center"/>
        <w:rPr>
          <w:rFonts w:ascii="PT Astra Serif" w:eastAsia="Calibri" w:hAnsi="PT Astra Serif"/>
        </w:rPr>
      </w:pPr>
      <w:r w:rsidRPr="0052317F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715FF" wp14:editId="6753923B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317F" w:rsidRPr="003C5141" w:rsidRDefault="0052317F" w:rsidP="0052317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52317F" w:rsidRPr="003C5141" w:rsidRDefault="0052317F" w:rsidP="0052317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52317F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0C1DD3EB" wp14:editId="6F57978A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7F" w:rsidRPr="0052317F" w:rsidRDefault="0052317F" w:rsidP="0052317F">
      <w:pPr>
        <w:ind w:right="-2"/>
        <w:jc w:val="center"/>
        <w:rPr>
          <w:rFonts w:ascii="PT Astra Serif" w:eastAsia="Calibri" w:hAnsi="PT Astra Serif"/>
        </w:rPr>
      </w:pPr>
    </w:p>
    <w:p w:rsidR="000E7D7F" w:rsidRPr="000E7D7F" w:rsidRDefault="000E7D7F" w:rsidP="000E7D7F">
      <w:pPr>
        <w:keepNext/>
        <w:ind w:right="-1"/>
        <w:jc w:val="center"/>
        <w:outlineLvl w:val="4"/>
        <w:rPr>
          <w:rFonts w:ascii="PT Astra Serif" w:hAnsi="PT Astra Serif"/>
          <w:spacing w:val="20"/>
          <w:sz w:val="32"/>
        </w:rPr>
      </w:pPr>
      <w:r w:rsidRPr="000E7D7F">
        <w:rPr>
          <w:rFonts w:ascii="PT Astra Serif" w:hAnsi="PT Astra Serif"/>
          <w:spacing w:val="20"/>
          <w:sz w:val="32"/>
        </w:rPr>
        <w:t>ГЛАВА ГОРОДА ЮГОРСКА</w:t>
      </w:r>
    </w:p>
    <w:p w:rsidR="000E7D7F" w:rsidRPr="000E7D7F" w:rsidRDefault="000E7D7F" w:rsidP="000E7D7F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0E7D7F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0E7D7F" w:rsidRPr="000E7D7F" w:rsidRDefault="000E7D7F" w:rsidP="000E7D7F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E7D7F" w:rsidRPr="000E7D7F" w:rsidRDefault="000E7D7F" w:rsidP="000E7D7F">
      <w:pPr>
        <w:keepNext/>
        <w:ind w:right="-1"/>
        <w:jc w:val="center"/>
        <w:outlineLvl w:val="5"/>
        <w:rPr>
          <w:rFonts w:ascii="PT Astra Serif" w:hAnsi="PT Astra Serif"/>
          <w:spacing w:val="20"/>
          <w:szCs w:val="24"/>
        </w:rPr>
      </w:pPr>
      <w:r w:rsidRPr="000E7D7F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E7D7F" w:rsidRPr="000E7D7F" w:rsidRDefault="000E7D7F" w:rsidP="000E7D7F">
      <w:pPr>
        <w:rPr>
          <w:rFonts w:ascii="PT Astra Serif" w:hAnsi="PT Astra Serif"/>
          <w:sz w:val="28"/>
          <w:szCs w:val="26"/>
        </w:rPr>
      </w:pPr>
    </w:p>
    <w:p w:rsidR="000E7D7F" w:rsidRPr="000E7D7F" w:rsidRDefault="000E7D7F" w:rsidP="000E7D7F">
      <w:pPr>
        <w:rPr>
          <w:rFonts w:ascii="PT Astra Serif" w:hAnsi="PT Astra Serif"/>
          <w:sz w:val="28"/>
          <w:szCs w:val="26"/>
        </w:rPr>
      </w:pPr>
    </w:p>
    <w:tbl>
      <w:tblPr>
        <w:tblStyle w:val="13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0E7D7F" w:rsidRPr="000E7D7F" w:rsidTr="00B424C2">
        <w:trPr>
          <w:trHeight w:val="227"/>
        </w:trPr>
        <w:tc>
          <w:tcPr>
            <w:tcW w:w="2563" w:type="pct"/>
          </w:tcPr>
          <w:p w:rsidR="000E7D7F" w:rsidRPr="000E7D7F" w:rsidRDefault="00C23A3E" w:rsidP="000E7D7F">
            <w:pPr>
              <w:suppressAutoHyphens w:val="0"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761590">
              <w:rPr>
                <w:rFonts w:ascii="PT Astra Serif" w:hAnsi="PT Astra Serif"/>
                <w:sz w:val="28"/>
                <w:szCs w:val="26"/>
              </w:rPr>
              <w:t>т 04.07.2025</w:t>
            </w:r>
          </w:p>
        </w:tc>
        <w:tc>
          <w:tcPr>
            <w:tcW w:w="2437" w:type="pct"/>
          </w:tcPr>
          <w:p w:rsidR="000E7D7F" w:rsidRPr="000E7D7F" w:rsidRDefault="00C23A3E" w:rsidP="00761590">
            <w:pPr>
              <w:suppressAutoHyphens w:val="0"/>
              <w:jc w:val="right"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761590">
              <w:rPr>
                <w:rFonts w:ascii="PT Astra Serif" w:hAnsi="PT Astra Serif"/>
                <w:sz w:val="28"/>
                <w:szCs w:val="26"/>
              </w:rPr>
              <w:t>33-13-пг</w:t>
            </w:r>
          </w:p>
        </w:tc>
      </w:tr>
    </w:tbl>
    <w:p w:rsidR="004C2593" w:rsidRPr="00963D08" w:rsidRDefault="004C2593" w:rsidP="00963D0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C2593" w:rsidRDefault="004C2593" w:rsidP="00963D0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E7D7F" w:rsidRPr="00963D08" w:rsidRDefault="000E7D7F" w:rsidP="00963D0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72729" w:rsidRPr="00963D08" w:rsidRDefault="00E72729" w:rsidP="0052317F">
      <w:pPr>
        <w:suppressAutoHyphens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</w:t>
      </w:r>
      <w:r w:rsidR="00E673C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постановление </w:t>
      </w:r>
    </w:p>
    <w:p w:rsidR="0052317F" w:rsidRDefault="00E72729" w:rsidP="0052317F">
      <w:pPr>
        <w:suppressAutoHyphens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главы города Югорска от 05.05.2021 </w:t>
      </w:r>
    </w:p>
    <w:p w:rsidR="0052317F" w:rsidRDefault="00E72729" w:rsidP="0052317F">
      <w:pPr>
        <w:suppressAutoHyphens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№ 20-пг</w:t>
      </w:r>
      <w:r w:rsid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</w:t>
      </w:r>
    </w:p>
    <w:p w:rsidR="00E72729" w:rsidRPr="00963D08" w:rsidRDefault="00E72729" w:rsidP="0052317F">
      <w:pPr>
        <w:suppressAutoHyphens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3D08">
        <w:rPr>
          <w:rFonts w:ascii="PT Astra Serif" w:eastAsia="Times New Roman" w:hAnsi="PT Astra Serif" w:cs="Times New Roman"/>
          <w:sz w:val="28"/>
          <w:szCs w:val="28"/>
          <w:lang w:eastAsia="ru-RU"/>
        </w:rPr>
        <w:t>об Общественном совете города Югорска»</w:t>
      </w:r>
    </w:p>
    <w:p w:rsidR="00E72729" w:rsidRPr="00963D08" w:rsidRDefault="00E72729" w:rsidP="0052317F">
      <w:pPr>
        <w:widowControl w:val="0"/>
        <w:ind w:firstLine="709"/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</w:pPr>
    </w:p>
    <w:p w:rsidR="00E72729" w:rsidRPr="00963D08" w:rsidRDefault="00E72729" w:rsidP="00963D08">
      <w:pPr>
        <w:widowControl w:val="0"/>
        <w:spacing w:line="276" w:lineRule="auto"/>
        <w:ind w:firstLine="709"/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</w:pPr>
    </w:p>
    <w:p w:rsidR="00963D08" w:rsidRPr="00963D08" w:rsidRDefault="00963D08" w:rsidP="00963D08">
      <w:pPr>
        <w:widowControl w:val="0"/>
        <w:spacing w:line="276" w:lineRule="auto"/>
        <w:ind w:firstLine="709"/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</w:pPr>
    </w:p>
    <w:p w:rsidR="00E72729" w:rsidRPr="0052317F" w:rsidRDefault="00C34090" w:rsidP="0052317F">
      <w:pPr>
        <w:tabs>
          <w:tab w:val="left" w:pos="85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fr-FR" w:eastAsia="ru-RU"/>
        </w:rPr>
      </w:pP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 законом от 21.07.2014 № 212-ФЗ </w:t>
      </w:r>
      <w:r w:rsidR="00963D08"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</w:t>
      </w: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«Об основах общественного контроля в Российской Федерации»,</w:t>
      </w:r>
      <w:r w:rsidR="005770E0"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779F9" w:rsidRPr="0052317F">
        <w:rPr>
          <w:rFonts w:ascii="PT Astra Serif" w:hAnsi="PT Astra Serif"/>
          <w:sz w:val="28"/>
          <w:szCs w:val="28"/>
        </w:rPr>
        <w:t xml:space="preserve">постановлением Губернатора Ханты-Мансийского автономного </w:t>
      </w:r>
      <w:r w:rsidR="00963D08" w:rsidRPr="0052317F">
        <w:rPr>
          <w:rFonts w:ascii="PT Astra Serif" w:hAnsi="PT Astra Serif"/>
          <w:sz w:val="28"/>
          <w:szCs w:val="28"/>
        </w:rPr>
        <w:t xml:space="preserve">                 </w:t>
      </w:r>
      <w:r w:rsidR="00D779F9" w:rsidRPr="0052317F">
        <w:rPr>
          <w:rFonts w:ascii="PT Astra Serif" w:hAnsi="PT Astra Serif"/>
          <w:sz w:val="28"/>
          <w:szCs w:val="28"/>
        </w:rPr>
        <w:t>округа – Югры от</w:t>
      </w:r>
      <w:r w:rsidR="00F03C77" w:rsidRPr="0052317F">
        <w:rPr>
          <w:rFonts w:ascii="PT Astra Serif" w:hAnsi="PT Astra Serif"/>
          <w:sz w:val="28"/>
          <w:szCs w:val="28"/>
        </w:rPr>
        <w:t xml:space="preserve"> </w:t>
      </w:r>
      <w:r w:rsidR="00D779F9" w:rsidRPr="0052317F">
        <w:rPr>
          <w:rFonts w:ascii="PT Astra Serif" w:hAnsi="PT Astra Serif"/>
          <w:sz w:val="28"/>
          <w:szCs w:val="28"/>
        </w:rPr>
        <w:t xml:space="preserve"> 25.12.2014</w:t>
      </w:r>
      <w:r w:rsidR="00F03C77" w:rsidRPr="0052317F">
        <w:rPr>
          <w:rFonts w:ascii="PT Astra Serif" w:hAnsi="PT Astra Serif"/>
          <w:sz w:val="28"/>
          <w:szCs w:val="28"/>
        </w:rPr>
        <w:t xml:space="preserve"> </w:t>
      </w:r>
      <w:r w:rsidR="00D779F9" w:rsidRPr="0052317F">
        <w:rPr>
          <w:rFonts w:ascii="PT Astra Serif" w:hAnsi="PT Astra Serif"/>
          <w:sz w:val="28"/>
          <w:szCs w:val="28"/>
        </w:rPr>
        <w:t>№ 142 «О порядке образования общественных советов и типовом положении об общественном совете при исполнительном органе Ханты-Мансийского автономного округа – Югры»</w:t>
      </w:r>
      <w:r w:rsidR="00616B64" w:rsidRPr="0052317F">
        <w:rPr>
          <w:rFonts w:ascii="PT Astra Serif" w:hAnsi="PT Astra Serif"/>
          <w:sz w:val="28"/>
          <w:szCs w:val="28"/>
        </w:rPr>
        <w:t>, руководствуясь методическими рекомендациями для органов местного самоуправления Ханты-Мансийского автономного округа – Югры по вопросам формирования и организации работы общественных советов</w:t>
      </w:r>
      <w:r w:rsidR="00E72729"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F03C77" w:rsidRPr="0052317F" w:rsidRDefault="003F3EE5" w:rsidP="0052317F">
      <w:pPr>
        <w:pStyle w:val="a5"/>
        <w:widowControl w:val="0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приложение к постановлению главы города Югорска </w:t>
      </w:r>
      <w:r w:rsid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</w:t>
      </w: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05.05.2021 № 20-пг «Об утверждении положения об Общественном совете города Югорска» (с изменениями от 24.06.2021 № 35-пг, от 21.11.2022 № 81-пг, от 03.02.2023 № 13-пг) изменение, изложив пункт 4.2 раздела </w:t>
      </w:r>
      <w:r w:rsid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4 </w:t>
      </w: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в следующей редакции</w:t>
      </w:r>
      <w:r w:rsidR="00E673C8"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B610A7" w:rsidRPr="0052317F" w:rsidRDefault="00E673C8" w:rsidP="0052317F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610A7"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4.2. </w:t>
      </w:r>
      <w:r w:rsidR="00B610A7" w:rsidRPr="0052317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Общественный совет формируется с учетом норм, установленных частью 4 статьи 13 Федерального закона от 21.06.2014 № 212-ФЗ                              «Об основах общественного контроля в Российской Федерации», </w:t>
      </w:r>
      <w:r w:rsidR="0052317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</w:t>
      </w:r>
      <w:r w:rsidR="00B610A7" w:rsidRPr="0052317F">
        <w:rPr>
          <w:rFonts w:ascii="PT Astra Serif" w:eastAsia="Times New Roman" w:hAnsi="PT Astra Serif" w:cs="Times New Roman"/>
          <w:sz w:val="28"/>
          <w:szCs w:val="28"/>
          <w:lang w:eastAsia="ar-SA"/>
        </w:rPr>
        <w:t>в следующем порядке:</w:t>
      </w:r>
    </w:p>
    <w:p w:rsidR="00B610A7" w:rsidRPr="0052317F" w:rsidRDefault="00B610A7" w:rsidP="0052317F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proofErr w:type="gramStart"/>
      <w:r w:rsidRPr="0052317F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1/2 состава - органом местного самоуправления из числа жителей города Югорска, имеющих заслуги, опыт и знания в отрасли, в сфере деятельности которой создается Общественный совет, представителей общественных объединений и иных негосударственных некоммерческих организаций, осуществляющих свою деятельность в сфере полномочий органа местного самоуправления, включая представителей муниципального образования в Общественной палате Ханты-Мансийского автономного округа – Югры.</w:t>
      </w:r>
      <w:proofErr w:type="gramEnd"/>
    </w:p>
    <w:p w:rsidR="00E673C8" w:rsidRPr="0052317F" w:rsidRDefault="00E673C8" w:rsidP="0052317F">
      <w:pPr>
        <w:spacing w:line="276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Кандидаты в состав Общественного совета должны соответствовать следующим требованиям:</w:t>
      </w:r>
    </w:p>
    <w:p w:rsidR="00E673C8" w:rsidRPr="0052317F" w:rsidRDefault="00E673C8" w:rsidP="0052317F">
      <w:pPr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наличие гражданства Российской Федерации, места жительства </w:t>
      </w:r>
      <w:r w:rsid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                   </w:t>
      </w: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в городе </w:t>
      </w:r>
      <w:proofErr w:type="spellStart"/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Югорске</w:t>
      </w:r>
      <w:proofErr w:type="spellEnd"/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;</w:t>
      </w:r>
    </w:p>
    <w:p w:rsidR="00E673C8" w:rsidRPr="0052317F" w:rsidRDefault="00E673C8" w:rsidP="0052317F">
      <w:pPr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достижение возраста 18 лет;</w:t>
      </w:r>
    </w:p>
    <w:p w:rsidR="00E673C8" w:rsidRPr="0052317F" w:rsidRDefault="00E673C8" w:rsidP="0052317F">
      <w:pPr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отсутствие неснятой или непогашенной судимости;</w:t>
      </w:r>
    </w:p>
    <w:p w:rsidR="00E673C8" w:rsidRPr="0052317F" w:rsidRDefault="00E673C8" w:rsidP="0052317F">
      <w:pPr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отсутствие признания на основании решения суда </w:t>
      </w:r>
      <w:proofErr w:type="gramStart"/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недееспособными</w:t>
      </w:r>
      <w:proofErr w:type="gramEnd"/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или ограниченно дееспособными;</w:t>
      </w:r>
    </w:p>
    <w:p w:rsidR="00E673C8" w:rsidRPr="0052317F" w:rsidRDefault="00E673C8" w:rsidP="0052317F">
      <w:pPr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отсутствие конфликта интересов, связанного с осуществлением полномочий члена </w:t>
      </w:r>
      <w:r w:rsidR="00FA2B62"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Общественного совета</w:t>
      </w: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.</w:t>
      </w:r>
    </w:p>
    <w:p w:rsidR="00E673C8" w:rsidRPr="0052317F" w:rsidRDefault="00E673C8" w:rsidP="0052317F">
      <w:pPr>
        <w:spacing w:line="276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Общественные объединения и иные негосударственные некоммерческие организации, обладающие правом выдвижения кандидато</w:t>
      </w:r>
      <w:r w:rsidR="002D4E4A"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в </w:t>
      </w:r>
      <w:r w:rsid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            </w:t>
      </w:r>
      <w:r w:rsidR="002D4E4A"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в члены Общественного совета </w:t>
      </w:r>
      <w:r w:rsidR="00B610A7"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должны</w:t>
      </w: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соответствовать следующим требованиям:</w:t>
      </w:r>
    </w:p>
    <w:p w:rsidR="00E673C8" w:rsidRPr="0052317F" w:rsidRDefault="00E673C8" w:rsidP="0052317F">
      <w:pPr>
        <w:numPr>
          <w:ilvl w:val="0"/>
          <w:numId w:val="5"/>
        </w:numPr>
        <w:tabs>
          <w:tab w:val="left" w:pos="993"/>
        </w:tabs>
        <w:spacing w:line="276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осуществление деятельности в городе </w:t>
      </w:r>
      <w:proofErr w:type="spellStart"/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Югорске</w:t>
      </w:r>
      <w:proofErr w:type="spellEnd"/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не менее 3 лет </w:t>
      </w:r>
      <w:r w:rsid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                    </w:t>
      </w: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с момента ее государственной регистрации на дату размещения информации о начале процедуры формирования нового состава Общественного совета;</w:t>
      </w:r>
    </w:p>
    <w:p w:rsidR="00E673C8" w:rsidRPr="0052317F" w:rsidRDefault="00E673C8" w:rsidP="0052317F">
      <w:pPr>
        <w:numPr>
          <w:ilvl w:val="0"/>
          <w:numId w:val="5"/>
        </w:numPr>
        <w:tabs>
          <w:tab w:val="left" w:pos="993"/>
        </w:tabs>
        <w:spacing w:line="276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proofErr w:type="spellStart"/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ненахождение</w:t>
      </w:r>
      <w:proofErr w:type="spellEnd"/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в процессе ликвидации;</w:t>
      </w:r>
    </w:p>
    <w:p w:rsidR="00E673C8" w:rsidRPr="0052317F" w:rsidRDefault="00E673C8" w:rsidP="0052317F">
      <w:pPr>
        <w:numPr>
          <w:ilvl w:val="0"/>
          <w:numId w:val="5"/>
        </w:numPr>
        <w:tabs>
          <w:tab w:val="left" w:pos="993"/>
        </w:tabs>
        <w:spacing w:line="276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не иметь в соответствии с Федеральным </w:t>
      </w:r>
      <w:hyperlink r:id="rId10" w:history="1">
        <w:r w:rsidRPr="0052317F">
          <w:rPr>
            <w:rFonts w:ascii="PT Astra Serif" w:eastAsia="Times New Roman" w:hAnsi="PT Astra Serif" w:cs="Arial"/>
            <w:sz w:val="28"/>
            <w:szCs w:val="28"/>
            <w:lang w:eastAsia="ar-SA"/>
          </w:rPr>
          <w:t>законом</w:t>
        </w:r>
      </w:hyperlink>
      <w:r w:rsidRPr="0052317F">
        <w:rPr>
          <w:rFonts w:ascii="PT Astra Serif" w:eastAsia="Times New Roman" w:hAnsi="PT Astra Serif" w:cs="Arial"/>
          <w:sz w:val="28"/>
          <w:szCs w:val="28"/>
          <w:lang w:eastAsia="ar-SA"/>
        </w:rPr>
        <w:t> </w:t>
      </w:r>
      <w:r w:rsidR="008B37DF"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от 25.07.</w:t>
      </w: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2002 </w:t>
      </w:r>
      <w:r w:rsid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                 </w:t>
      </w: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№ 114-ФЗ «О противодействии экстремистской деятельности», вынесенного предупреждения в письменной форме о недопустимости осуществления экстремистской деятельности, - в течение 1 года со дня вынесения предупреждения, если оно не было признано судом незаконным;</w:t>
      </w:r>
    </w:p>
    <w:p w:rsidR="00E673C8" w:rsidRPr="0052317F" w:rsidRDefault="00E673C8" w:rsidP="0052317F">
      <w:pPr>
        <w:numPr>
          <w:ilvl w:val="0"/>
          <w:numId w:val="5"/>
        </w:numPr>
        <w:tabs>
          <w:tab w:val="left" w:pos="993"/>
        </w:tabs>
        <w:spacing w:line="276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не приостановлена деятельность в соответствии </w:t>
      </w:r>
      <w:r w:rsid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                                   </w:t>
      </w: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с Федеральным </w:t>
      </w:r>
      <w:hyperlink r:id="rId11" w:history="1">
        <w:r w:rsidRPr="0052317F">
          <w:rPr>
            <w:rFonts w:ascii="PT Astra Serif" w:eastAsia="Times New Roman" w:hAnsi="PT Astra Serif" w:cs="Arial"/>
            <w:sz w:val="28"/>
            <w:szCs w:val="28"/>
            <w:lang w:eastAsia="ar-SA"/>
          </w:rPr>
          <w:t>законом</w:t>
        </w:r>
      </w:hyperlink>
      <w:r w:rsidRPr="0052317F">
        <w:rPr>
          <w:rFonts w:ascii="PT Astra Serif" w:eastAsia="Times New Roman" w:hAnsi="PT Astra Serif" w:cs="Arial"/>
          <w:sz w:val="28"/>
          <w:szCs w:val="28"/>
          <w:lang w:eastAsia="ar-SA"/>
        </w:rPr>
        <w:t> №</w:t>
      </w:r>
      <w:r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114-ФЗ «О противодействии экстремистской деятельности», если решение о приостановлении не было признано судом незаконным.</w:t>
      </w:r>
    </w:p>
    <w:p w:rsidR="00B610A7" w:rsidRPr="0052317F" w:rsidRDefault="00B610A7" w:rsidP="0052317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1/2 состава – из числа жителей города Югорска путем самовыдвижения.</w:t>
      </w:r>
    </w:p>
    <w:p w:rsidR="00B610A7" w:rsidRPr="0052317F" w:rsidRDefault="00B610A7" w:rsidP="0052317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Процедура формирования второй половины состава Общественного </w:t>
      </w: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совета начинается не позднее 5 рабочих дней </w:t>
      </w:r>
      <w:proofErr w:type="gramStart"/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опубликования</w:t>
      </w:r>
      <w:proofErr w:type="gramEnd"/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</w:t>
      </w: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официальном сайте администрации города Югорска объявления, которое включает:</w:t>
      </w:r>
    </w:p>
    <w:p w:rsidR="00B610A7" w:rsidRPr="0052317F" w:rsidRDefault="00B610A7" w:rsidP="0052317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- извлечения из положения об Общественном совете, в том числе требования, предъявляемые к члену Общественного совета;</w:t>
      </w:r>
    </w:p>
    <w:p w:rsidR="00B610A7" w:rsidRPr="0052317F" w:rsidRDefault="00B610A7" w:rsidP="0052317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- форму заявления;</w:t>
      </w:r>
    </w:p>
    <w:p w:rsidR="00B610A7" w:rsidRPr="0052317F" w:rsidRDefault="00B610A7" w:rsidP="0052317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- срок, время и место приема заявлений, почтовый или электронный адрес для приема заявлений;</w:t>
      </w:r>
    </w:p>
    <w:p w:rsidR="00B610A7" w:rsidRPr="0052317F" w:rsidRDefault="00B610A7" w:rsidP="0052317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- номер телефона для получения консультаций по вопросам формирования Общественного совета;</w:t>
      </w:r>
    </w:p>
    <w:p w:rsidR="00E673C8" w:rsidRPr="0052317F" w:rsidRDefault="00B610A7" w:rsidP="0052317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- дату начала и окончания приема заявлений</w:t>
      </w:r>
      <w:proofErr w:type="gramStart"/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E673C8" w:rsidRPr="0052317F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».</w:t>
      </w:r>
      <w:proofErr w:type="gramEnd"/>
    </w:p>
    <w:p w:rsidR="00E72729" w:rsidRPr="0052317F" w:rsidRDefault="00E72729" w:rsidP="0052317F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866289"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72729" w:rsidRPr="0052317F" w:rsidRDefault="00E72729" w:rsidP="0052317F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317F">
        <w:rPr>
          <w:rFonts w:ascii="PT Astra Serif" w:eastAsia="Times New Roman" w:hAnsi="PT Astra Serif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C23A3E" w:rsidRPr="00C23A3E" w:rsidRDefault="00C23A3E" w:rsidP="00C23A3E">
      <w:pPr>
        <w:rPr>
          <w:rFonts w:ascii="PT Astra Serif" w:hAnsi="PT Astra Serif"/>
          <w:sz w:val="28"/>
          <w:szCs w:val="26"/>
        </w:rPr>
      </w:pPr>
    </w:p>
    <w:p w:rsidR="00C23A3E" w:rsidRPr="00761590" w:rsidRDefault="00C23A3E" w:rsidP="00C23A3E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C23A3E" w:rsidRPr="00C23A3E" w:rsidRDefault="00C23A3E" w:rsidP="00C23A3E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C23A3E" w:rsidRPr="00C23A3E" w:rsidTr="00B424C2">
        <w:trPr>
          <w:trHeight w:val="1443"/>
        </w:trPr>
        <w:tc>
          <w:tcPr>
            <w:tcW w:w="1902" w:type="pct"/>
          </w:tcPr>
          <w:p w:rsidR="00C23A3E" w:rsidRPr="00C23A3E" w:rsidRDefault="00C23A3E" w:rsidP="00C23A3E">
            <w:pPr>
              <w:suppressAutoHyphens w:val="0"/>
              <w:rPr>
                <w:rFonts w:ascii="PT Astra Serif" w:eastAsia="Times New Roman" w:hAnsi="PT Astra Serif" w:cs="Times New Roman"/>
                <w:b/>
                <w:sz w:val="20"/>
                <w:szCs w:val="26"/>
              </w:rPr>
            </w:pPr>
            <w:r w:rsidRPr="00C23A3E">
              <w:rPr>
                <w:rFonts w:ascii="PT Astra Serif" w:eastAsia="Times New Roman" w:hAnsi="PT Astra Serif" w:cs="Times New Roman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C23A3E" w:rsidRPr="00C23A3E" w:rsidRDefault="00C23A3E" w:rsidP="00C23A3E">
            <w:pPr>
              <w:suppressAutoHyphens w:val="0"/>
              <w:jc w:val="center"/>
              <w:rPr>
                <w:rFonts w:ascii="PT Astra Serif" w:eastAsia="Calibri" w:hAnsi="PT Astra Serif" w:cs="Times New Roman"/>
                <w:szCs w:val="26"/>
              </w:rPr>
            </w:pPr>
            <w:bookmarkStart w:id="0" w:name="_GoBack"/>
            <w:bookmarkEnd w:id="0"/>
          </w:p>
        </w:tc>
        <w:tc>
          <w:tcPr>
            <w:tcW w:w="1023" w:type="pct"/>
          </w:tcPr>
          <w:p w:rsidR="00C23A3E" w:rsidRPr="00C23A3E" w:rsidRDefault="00C23A3E" w:rsidP="00C23A3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6"/>
              </w:rPr>
            </w:pPr>
            <w:r w:rsidRPr="00C23A3E">
              <w:rPr>
                <w:rFonts w:ascii="PT Astra Serif" w:eastAsia="Times New Roman" w:hAnsi="PT Astra Serif" w:cs="Times New Roman"/>
                <w:b/>
                <w:sz w:val="28"/>
                <w:szCs w:val="26"/>
              </w:rPr>
              <w:t>А.Ю. Харлов</w:t>
            </w:r>
          </w:p>
        </w:tc>
      </w:tr>
    </w:tbl>
    <w:p w:rsidR="0052317F" w:rsidRPr="002D4E4A" w:rsidRDefault="0052317F" w:rsidP="000A695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sectPr w:rsidR="0052317F" w:rsidRPr="002D4E4A" w:rsidSect="0052317F">
      <w:headerReference w:type="default" r:id="rId12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71" w:rsidRDefault="00502771" w:rsidP="00963D08">
      <w:r>
        <w:separator/>
      </w:r>
    </w:p>
  </w:endnote>
  <w:endnote w:type="continuationSeparator" w:id="0">
    <w:p w:rsidR="00502771" w:rsidRDefault="00502771" w:rsidP="0096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71" w:rsidRDefault="00502771" w:rsidP="00963D08">
      <w:r>
        <w:separator/>
      </w:r>
    </w:p>
  </w:footnote>
  <w:footnote w:type="continuationSeparator" w:id="0">
    <w:p w:rsidR="00502771" w:rsidRDefault="00502771" w:rsidP="00963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96488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963D08" w:rsidRPr="0052317F" w:rsidRDefault="00963D08" w:rsidP="0052317F">
        <w:pPr>
          <w:pStyle w:val="a6"/>
          <w:jc w:val="center"/>
          <w:rPr>
            <w:rFonts w:ascii="PT Astra Serif" w:hAnsi="PT Astra Serif"/>
            <w:sz w:val="22"/>
          </w:rPr>
        </w:pPr>
        <w:r w:rsidRPr="0052317F">
          <w:rPr>
            <w:rFonts w:ascii="PT Astra Serif" w:hAnsi="PT Astra Serif"/>
            <w:sz w:val="22"/>
          </w:rPr>
          <w:fldChar w:fldCharType="begin"/>
        </w:r>
        <w:r w:rsidRPr="0052317F">
          <w:rPr>
            <w:rFonts w:ascii="PT Astra Serif" w:hAnsi="PT Astra Serif"/>
            <w:sz w:val="22"/>
          </w:rPr>
          <w:instrText>PAGE   \* MERGEFORMAT</w:instrText>
        </w:r>
        <w:r w:rsidRPr="0052317F">
          <w:rPr>
            <w:rFonts w:ascii="PT Astra Serif" w:hAnsi="PT Astra Serif"/>
            <w:sz w:val="22"/>
          </w:rPr>
          <w:fldChar w:fldCharType="separate"/>
        </w:r>
        <w:r w:rsidR="00761590">
          <w:rPr>
            <w:rFonts w:ascii="PT Astra Serif" w:hAnsi="PT Astra Serif"/>
            <w:noProof/>
            <w:sz w:val="22"/>
          </w:rPr>
          <w:t>3</w:t>
        </w:r>
        <w:r w:rsidRPr="0052317F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623E8"/>
    <w:multiLevelType w:val="hybridMultilevel"/>
    <w:tmpl w:val="4C048D38"/>
    <w:lvl w:ilvl="0" w:tplc="7ABE6D3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8FD63A6"/>
    <w:multiLevelType w:val="hybridMultilevel"/>
    <w:tmpl w:val="3C46B6D8"/>
    <w:lvl w:ilvl="0" w:tplc="2AFC6C7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C29A8"/>
    <w:multiLevelType w:val="hybridMultilevel"/>
    <w:tmpl w:val="73D0824C"/>
    <w:lvl w:ilvl="0" w:tplc="EA36C7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1044B"/>
    <w:multiLevelType w:val="hybridMultilevel"/>
    <w:tmpl w:val="474243AC"/>
    <w:lvl w:ilvl="0" w:tplc="627A6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37972"/>
    <w:rsid w:val="000557BF"/>
    <w:rsid w:val="00056457"/>
    <w:rsid w:val="00060F1D"/>
    <w:rsid w:val="0009225F"/>
    <w:rsid w:val="00093180"/>
    <w:rsid w:val="000A6957"/>
    <w:rsid w:val="000A7841"/>
    <w:rsid w:val="000B07EF"/>
    <w:rsid w:val="000B65D1"/>
    <w:rsid w:val="000C4740"/>
    <w:rsid w:val="000D568F"/>
    <w:rsid w:val="000E7D7F"/>
    <w:rsid w:val="001464A1"/>
    <w:rsid w:val="00161AD2"/>
    <w:rsid w:val="0016483A"/>
    <w:rsid w:val="001F21C1"/>
    <w:rsid w:val="002B0647"/>
    <w:rsid w:val="002D4E4A"/>
    <w:rsid w:val="0033164D"/>
    <w:rsid w:val="00331923"/>
    <w:rsid w:val="003407B6"/>
    <w:rsid w:val="00363428"/>
    <w:rsid w:val="00371BBB"/>
    <w:rsid w:val="003D5761"/>
    <w:rsid w:val="003F3EE5"/>
    <w:rsid w:val="00411B92"/>
    <w:rsid w:val="0042369B"/>
    <w:rsid w:val="0042640A"/>
    <w:rsid w:val="00486D6B"/>
    <w:rsid w:val="004C2593"/>
    <w:rsid w:val="004D7F3E"/>
    <w:rsid w:val="00502771"/>
    <w:rsid w:val="00506C8B"/>
    <w:rsid w:val="0052317F"/>
    <w:rsid w:val="005770E0"/>
    <w:rsid w:val="005875C4"/>
    <w:rsid w:val="0060067B"/>
    <w:rsid w:val="006100F5"/>
    <w:rsid w:val="00616B64"/>
    <w:rsid w:val="006B0E47"/>
    <w:rsid w:val="006B44CA"/>
    <w:rsid w:val="006E7858"/>
    <w:rsid w:val="00737D13"/>
    <w:rsid w:val="00761590"/>
    <w:rsid w:val="007C21A0"/>
    <w:rsid w:val="00866289"/>
    <w:rsid w:val="00881139"/>
    <w:rsid w:val="008B37DF"/>
    <w:rsid w:val="009056FA"/>
    <w:rsid w:val="00952695"/>
    <w:rsid w:val="00963D08"/>
    <w:rsid w:val="00982A97"/>
    <w:rsid w:val="00982D5A"/>
    <w:rsid w:val="00A05085"/>
    <w:rsid w:val="00A32BC7"/>
    <w:rsid w:val="00A47B20"/>
    <w:rsid w:val="00A71C7E"/>
    <w:rsid w:val="00AC0691"/>
    <w:rsid w:val="00AC47DA"/>
    <w:rsid w:val="00AD4F74"/>
    <w:rsid w:val="00B14BF0"/>
    <w:rsid w:val="00B34C0F"/>
    <w:rsid w:val="00B610A7"/>
    <w:rsid w:val="00B71953"/>
    <w:rsid w:val="00B946DF"/>
    <w:rsid w:val="00BC113F"/>
    <w:rsid w:val="00BE003D"/>
    <w:rsid w:val="00C012A3"/>
    <w:rsid w:val="00C23A3E"/>
    <w:rsid w:val="00C270F7"/>
    <w:rsid w:val="00C34090"/>
    <w:rsid w:val="00C467A3"/>
    <w:rsid w:val="00CA2B62"/>
    <w:rsid w:val="00CC31F0"/>
    <w:rsid w:val="00CC4351"/>
    <w:rsid w:val="00D175E5"/>
    <w:rsid w:val="00D30942"/>
    <w:rsid w:val="00D34294"/>
    <w:rsid w:val="00D40777"/>
    <w:rsid w:val="00D41DB0"/>
    <w:rsid w:val="00D4357B"/>
    <w:rsid w:val="00D779F9"/>
    <w:rsid w:val="00D82C18"/>
    <w:rsid w:val="00DC1BBF"/>
    <w:rsid w:val="00DD292D"/>
    <w:rsid w:val="00E047F4"/>
    <w:rsid w:val="00E62434"/>
    <w:rsid w:val="00E673C8"/>
    <w:rsid w:val="00E72729"/>
    <w:rsid w:val="00E934B1"/>
    <w:rsid w:val="00EA5792"/>
    <w:rsid w:val="00EB6E1B"/>
    <w:rsid w:val="00EC4003"/>
    <w:rsid w:val="00EF37B8"/>
    <w:rsid w:val="00F034FE"/>
    <w:rsid w:val="00F03C77"/>
    <w:rsid w:val="00F06C9D"/>
    <w:rsid w:val="00F379A4"/>
    <w:rsid w:val="00F94EDF"/>
    <w:rsid w:val="00FA0EE5"/>
    <w:rsid w:val="00FA2B62"/>
    <w:rsid w:val="00FA2D7D"/>
    <w:rsid w:val="00FE4AD3"/>
    <w:rsid w:val="00FE530B"/>
    <w:rsid w:val="00FF04B0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B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3D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D08"/>
    <w:rPr>
      <w:rFonts w:ascii="Times New Roman" w:eastAsiaTheme="minorHAnsi" w:hAnsi="Times New Roman" w:cstheme="minorBidi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963D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D08"/>
    <w:rPr>
      <w:rFonts w:ascii="Times New Roman" w:eastAsiaTheme="minorHAnsi" w:hAnsi="Times New Roman" w:cstheme="minorBidi"/>
      <w:sz w:val="24"/>
      <w:szCs w:val="22"/>
    </w:rPr>
  </w:style>
  <w:style w:type="table" w:customStyle="1" w:styleId="1">
    <w:name w:val="Сетка таблицы1"/>
    <w:basedOn w:val="a1"/>
    <w:next w:val="aa"/>
    <w:uiPriority w:val="59"/>
    <w:rsid w:val="005875C4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8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0A6957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52317F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52317F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0E7D7F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C23A3E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B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3D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D08"/>
    <w:rPr>
      <w:rFonts w:ascii="Times New Roman" w:eastAsiaTheme="minorHAnsi" w:hAnsi="Times New Roman" w:cstheme="minorBidi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963D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D08"/>
    <w:rPr>
      <w:rFonts w:ascii="Times New Roman" w:eastAsiaTheme="minorHAnsi" w:hAnsi="Times New Roman" w:cstheme="minorBidi"/>
      <w:sz w:val="24"/>
      <w:szCs w:val="22"/>
    </w:rPr>
  </w:style>
  <w:style w:type="table" w:customStyle="1" w:styleId="1">
    <w:name w:val="Сетка таблицы1"/>
    <w:basedOn w:val="a1"/>
    <w:next w:val="aa"/>
    <w:uiPriority w:val="59"/>
    <w:rsid w:val="005875C4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8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0A6957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52317F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52317F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0E7D7F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C23A3E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111&amp;date=07.12.2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111&amp;date=07.12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DF23-356E-4355-A9CA-9154BC5A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Попова Ксания Федоровна</cp:lastModifiedBy>
  <cp:revision>2</cp:revision>
  <cp:lastPrinted>2025-07-04T05:05:00Z</cp:lastPrinted>
  <dcterms:created xsi:type="dcterms:W3CDTF">2025-07-04T11:30:00Z</dcterms:created>
  <dcterms:modified xsi:type="dcterms:W3CDTF">2025-07-04T11:30:00Z</dcterms:modified>
</cp:coreProperties>
</file>